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82D" w:rsidRPr="006F7A01" w:rsidRDefault="008E3AFB" w:rsidP="008E3AFB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6F7A01">
        <w:rPr>
          <w:sz w:val="28"/>
          <w:lang w:val="ru-RU"/>
        </w:rPr>
        <w:br/>
      </w:r>
      <w:r w:rsidR="00B800DD" w:rsidRPr="006F7A0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«О</w:t>
      </w:r>
      <w:r w:rsidRPr="006F7A01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6F7A0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формах, периодичности, порядке текущего контроля успеваемости</w:t>
      </w:r>
      <w:r w:rsidRPr="006F7A01">
        <w:rPr>
          <w:sz w:val="28"/>
          <w:lang w:val="ru-RU"/>
        </w:rPr>
        <w:br/>
      </w:r>
      <w:r w:rsidRPr="006F7A0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и</w:t>
      </w:r>
      <w:r w:rsidRPr="006F7A01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6F7A0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промежуточной аттестации обучающихся</w:t>
      </w:r>
      <w:r w:rsidR="00B800DD" w:rsidRPr="006F7A0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»</w:t>
      </w:r>
    </w:p>
    <w:p w:rsidR="0014582D" w:rsidRPr="006F7A01" w:rsidRDefault="00B800DD" w:rsidP="008E3AFB">
      <w:pPr>
        <w:spacing w:line="600" w:lineRule="atLeast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>1.Общие положения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«Алексеевская СОШ №1»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кола) разработано на основании следующих нормативных актов: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14582D" w:rsidRPr="008E3AFB" w:rsidRDefault="008E3AFB" w:rsidP="008E3A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13.01.2023 № 03-49 «О направлении методических рекомендаций»;</w:t>
      </w:r>
    </w:p>
    <w:p w:rsidR="0014582D" w:rsidRDefault="008E3AFB" w:rsidP="008E3AF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 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«Алексеевская СОШ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14582D" w:rsidRPr="006F7A01" w:rsidRDefault="00B800DD" w:rsidP="008E3AFB">
      <w:pPr>
        <w:spacing w:line="600" w:lineRule="atLeast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>2.Текущий контроль успеваемости обучающихся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проводится в целях:</w:t>
      </w:r>
    </w:p>
    <w:p w:rsidR="0014582D" w:rsidRPr="008E3AFB" w:rsidRDefault="008E3AFB" w:rsidP="008E3AF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программой;</w:t>
      </w:r>
    </w:p>
    <w:p w:rsidR="0014582D" w:rsidRPr="008E3AFB" w:rsidRDefault="008E3AFB" w:rsidP="008E3AF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14582D" w:rsidRPr="008E3AFB" w:rsidRDefault="008E3AFB" w:rsidP="008E3AF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2.3. Результаты текущего контроля фиксируются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текущей оценки.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Основным предметом текущей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2.7. Текущая оценка может быть формирующей и диагностической. Формирующая оценка поддерживает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направляет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усилия обучающегося, включает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его в самостоятельную оценочную деятельность. Диагностическая текущая оценка способствует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выявлению и осознанию педагогическим работником и обучающимся существующих проблем в обучении.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2.8. В текущей оценке используются различные формы и методы проверки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 учетом особенностей учебного 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2.9. В ходе текущего оценивания применяются критерии: знание и понимание, применение, функциональность.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2.10. Обобщенный критерий «знание и понимание»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14582D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Обобщенный критерий «применение» включает:</w:t>
      </w:r>
    </w:p>
    <w:p w:rsidR="0014582D" w:rsidRPr="008E3AFB" w:rsidRDefault="008E3AFB" w:rsidP="008E3AF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14582D" w:rsidRPr="008E3AFB" w:rsidRDefault="008E3AFB" w:rsidP="008E3AF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2.12.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2.13. 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2.14. Текущий контроль успеваемости обучающихся первого класса в течение учебного года осуществляется без балльного оценивания.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2.15. Текущий контроль успеваемости во втором и последующих классах осуществляется по пятибалльной системе.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2.17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Частью текущего контроля является тематическое оценивание.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2.18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Тематическое оценивание –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курса, модуля.</w:t>
      </w:r>
    </w:p>
    <w:p w:rsidR="0014582D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2.19</w:t>
      </w:r>
      <w:r w:rsidR="008E3AFB">
        <w:rPr>
          <w:rFonts w:hAnsi="Times New Roman" w:cs="Times New Roman"/>
          <w:color w:val="000000"/>
          <w:sz w:val="24"/>
          <w:szCs w:val="24"/>
        </w:rPr>
        <w:t>. Целью тематического оценивания является:</w:t>
      </w:r>
    </w:p>
    <w:p w:rsidR="0014582D" w:rsidRPr="008E3AFB" w:rsidRDefault="008E3AFB" w:rsidP="008E3AF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14582D" w:rsidRPr="008E3AFB" w:rsidRDefault="008E3AFB" w:rsidP="008E3AF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14582D" w:rsidRPr="008E3AFB" w:rsidRDefault="008E3AFB" w:rsidP="008E3AF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2.20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2.21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Если тема является сквозной и изучается в различные учебные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периоды, то формирование средневзвешенной отметки происходит с учетом всех периодов изучения темы.</w:t>
      </w:r>
    </w:p>
    <w:p w:rsidR="0014582D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2.22</w:t>
      </w:r>
      <w:r w:rsidR="008E3AFB">
        <w:rPr>
          <w:rFonts w:hAnsi="Times New Roman" w:cs="Times New Roman"/>
          <w:color w:val="000000"/>
          <w:sz w:val="24"/>
          <w:szCs w:val="24"/>
        </w:rPr>
        <w:t>. Тематическое оценивание обеспечивает:</w:t>
      </w:r>
    </w:p>
    <w:p w:rsidR="0014582D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2.22</w:t>
      </w:r>
      <w:r w:rsidR="008E3AFB">
        <w:rPr>
          <w:rFonts w:hAnsi="Times New Roman" w:cs="Times New Roman"/>
          <w:color w:val="000000"/>
          <w:sz w:val="24"/>
          <w:szCs w:val="24"/>
        </w:rPr>
        <w:t>.1. Обучающемуся:</w:t>
      </w:r>
    </w:p>
    <w:p w:rsidR="0014582D" w:rsidRPr="008E3AFB" w:rsidRDefault="008E3AFB" w:rsidP="008E3AFB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наличие отметок по каждой теме, понимание динамики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результатов внутри темы и по отношению к другим темам.</w:t>
      </w:r>
    </w:p>
    <w:p w:rsidR="0014582D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</w:t>
      </w:r>
      <w:r w:rsidR="00EE118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.2. Педагогическому работнику:</w:t>
      </w:r>
    </w:p>
    <w:p w:rsidR="0014582D" w:rsidRPr="008E3AFB" w:rsidRDefault="008E3AFB" w:rsidP="008E3AF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изучения каждой темы;</w:t>
      </w:r>
    </w:p>
    <w:p w:rsidR="0014582D" w:rsidRPr="008E3AFB" w:rsidRDefault="008E3AFB" w:rsidP="008E3AFB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2.23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2.24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Рекомендуемое количество оценочных процедур в каждой теме – не менее одной за 3 урока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в случае, если тема изучается до 7 уроков, и не менее 1 за 4 урока, если тема изучается более 7 уроков.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2.25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14582D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2.26</w:t>
      </w:r>
      <w:r w:rsidR="008E3AFB">
        <w:rPr>
          <w:rFonts w:hAnsi="Times New Roman" w:cs="Times New Roman"/>
          <w:color w:val="000000"/>
          <w:sz w:val="24"/>
          <w:szCs w:val="24"/>
        </w:rPr>
        <w:t>. Не допускается проведение:</w:t>
      </w:r>
    </w:p>
    <w:p w:rsidR="0014582D" w:rsidRPr="008E3AFB" w:rsidRDefault="008E3AFB" w:rsidP="008E3AF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4582D" w:rsidRPr="008E3AFB" w:rsidRDefault="008E3AFB" w:rsidP="008E3AFB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2.27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2.28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На основании текущего оценивания формируется отметка за учебный период. На уровне НОО и ООО оценивание происходит по четвертям, на уровне СОО –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по полугодиям.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2.29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Отметки за учебный период по каждому учебному предмету, курсу,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14582D" w:rsidRPr="008E3AFB" w:rsidRDefault="00EE1188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2.30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тематической письменной работы.</w:t>
      </w:r>
    </w:p>
    <w:p w:rsidR="0014582D" w:rsidRPr="006F7A01" w:rsidRDefault="00B800DD" w:rsidP="008E3AFB">
      <w:pPr>
        <w:spacing w:line="600" w:lineRule="atLeast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>3. Промежуточная аттестация обучающихся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начиная с 2-го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планам, обучающиеся, осваивающие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 Особенности промежуточной аттестации на уровне начального общего образования.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3.5.1. Промежуточная аттестация не проводится для обучающихся 1-го класса.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3.5.2. Промежуточная аттестация во 2–4-х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3.5.5.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3.5.6. По итогам освоения ООП НОО формируется характеристика обучающегося. Характеристика обучающегося готовится на основании:</w:t>
      </w:r>
    </w:p>
    <w:p w:rsidR="0014582D" w:rsidRPr="008E3AFB" w:rsidRDefault="008E3AFB" w:rsidP="008E3AF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объективных показателей образовательных достижений обучающегося;</w:t>
      </w:r>
    </w:p>
    <w:p w:rsidR="0014582D" w:rsidRPr="008E3AFB" w:rsidRDefault="008E3AFB" w:rsidP="008E3AF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портфолио обучающегося, освоившего ООП НОО;</w:t>
      </w:r>
    </w:p>
    <w:p w:rsidR="0014582D" w:rsidRPr="008E3AFB" w:rsidRDefault="008E3AFB" w:rsidP="008E3AFB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оценок классного руководителя и педагогических работников.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3.5.7. Портфолио представляет собой процедуру оценки динамики учебной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3.5.8.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рецензии и др.). Отбор работ для портфолио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отзывов на них ведется обучающимся совместно с классным руководителем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 участием родителей (законных представителей) обучающихся.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3.5.9.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обучению на уровне основного общего образования, подготовке характеристики обучающегося.</w:t>
      </w:r>
    </w:p>
    <w:p w:rsidR="0014582D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3.5.10. В характеристике обучающегося:</w:t>
      </w:r>
    </w:p>
    <w:p w:rsidR="0014582D" w:rsidRPr="008E3AFB" w:rsidRDefault="008E3AFB" w:rsidP="008E3AF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отмечаются образовательные достижения обучающегося по достижению личностных,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результатов;</w:t>
      </w:r>
    </w:p>
    <w:p w:rsidR="0014582D" w:rsidRPr="008E3AFB" w:rsidRDefault="008E3AFB" w:rsidP="008E3AFB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даются педагогические рекомендации по организации обучения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3.5.11. Рекомендации педагогического коллектива по организации обучения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доводятся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до сведения обучающегося и его родителей (законных представителей).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 Порядок проведения промежуточной аттестации обучающихся: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на уровне ООО и НОО в МБОУ </w:t>
      </w:r>
      <w:r w:rsidR="00B800DD">
        <w:rPr>
          <w:rFonts w:hAnsi="Times New Roman" w:cs="Times New Roman"/>
          <w:color w:val="000000"/>
          <w:sz w:val="24"/>
          <w:szCs w:val="24"/>
          <w:lang w:val="ru-RU"/>
        </w:rPr>
        <w:t xml:space="preserve">«Алексеевская 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B800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подразделяется на:</w:t>
      </w:r>
    </w:p>
    <w:p w:rsidR="0014582D" w:rsidRPr="008E3AFB" w:rsidRDefault="008E3AFB" w:rsidP="008E3AFB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четвертную и полугодовую аттестацию — оценка качества усвоения учащимися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14582D" w:rsidRPr="008E3AFB" w:rsidRDefault="008E3AFB" w:rsidP="008E3AFB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годовую аттестацию — оценка качества усвоения учащихся всего объёма содержания учебного предмета за учебный год.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осуществляется по четвертям для учащихся 2-9 классов Школы и по полугодиям для учащихся 10-11 классов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3.6.3. Отметки учащихся Школы за четверть, полугодие, год должны быть обоснованы (то есть соответствовать успеваемости обучающегося в оцениваемый период). При спорной четвертной, полугодовой, годовой отметке критерием ее выставления являются отметки за письменные работы согласно Перечню контрольных работ по предметам учебного плана.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Для объективной аттестации учащихся Школы за четверть необходимо не менее трех отметок при одночасовой учебной нагрузке по предмету и не менее пяти при учебной нагрузке более двух часов в неделю.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Для объективной аттестации учащихся Школы за полугодие необходимо не менее пяти отметок при одночасовой учебной нагрузке по предмету и не менее семи при учебной нагрузке более двух часов в неделю.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отсутствии необходимого количества отметок при выведении четвертных (полугодовых) отметок, при пропуске учащимися Школы без уважительных причин 30% учебного времени, а также при пропуске учащимся по уважительной причине более половины учебного времени, отводимого на изучение учебного предмета, курса, дисциплины (модуля) учащийся имеет право на перенос срока проведения 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промежуточной аттестации. В журнале выставляется «н/а» — не аттестован. Новый срок проведения промежуточной аттестации определяется администрацией Школы с учетом учебного плана, индивидуального учебного плана на основании заявления учащегося или его родителей (законных представителей).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достижения. Зачет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3.6.5.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3.6.6.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с момента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3.7.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3.6.6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14582D" w:rsidRPr="008E3AFB" w:rsidRDefault="008E3AFB" w:rsidP="008E3AF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:rsidR="0014582D" w:rsidRDefault="008E3AFB" w:rsidP="008E3AF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582D" w:rsidRPr="008E3AFB" w:rsidRDefault="008E3AFB" w:rsidP="008E3AF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14582D" w:rsidRPr="008E3AFB" w:rsidRDefault="008E3AFB" w:rsidP="008E3AFB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составляется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графиком, и включается в график оценочных процедур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3.9. Расписание промежуточной аттестации (перечень учебных предметов, курсов, дисциплин (модулей), форма,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школы, учебном кабинете,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3.10. Промежуточная аттестация экстернов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9).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3.11.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14582D" w:rsidRPr="008E3AFB" w:rsidRDefault="00887D7D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14582D" w:rsidRPr="008E3AFB" w:rsidRDefault="00887D7D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Промежуточная аттестация по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14582D" w:rsidRPr="008E3AFB" w:rsidRDefault="00887D7D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3.15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Промежуточная аттестация обучающихся осуществляется по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14582D" w:rsidRPr="008E3AFB" w:rsidRDefault="00887D7D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3.16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 w:rsidR="008E3AFB">
        <w:rPr>
          <w:rFonts w:hAnsi="Times New Roman" w:cs="Times New Roman"/>
          <w:color w:val="000000"/>
          <w:sz w:val="24"/>
          <w:szCs w:val="24"/>
        </w:rPr>
        <w:t> </w:t>
      </w:r>
      <w:r w:rsidR="008E3AFB" w:rsidRPr="008E3AFB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:rsidR="0014582D" w:rsidRPr="008E3AFB" w:rsidRDefault="008E3AFB" w:rsidP="008E3AF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4582D" w:rsidRPr="008E3AFB" w:rsidRDefault="008E3AFB" w:rsidP="008E3AFB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6F7A01" w:rsidRPr="006F7A01" w:rsidRDefault="006F7A01" w:rsidP="005B021F">
      <w:pPr>
        <w:spacing w:before="0" w:beforeAutospacing="0" w:after="0" w:afterAutospacing="0" w:line="276" w:lineRule="auto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 xml:space="preserve">4. Специальные условия проведения текущего контроля успеваемости и промежуточной аттестации </w:t>
      </w:r>
      <w:proofErr w:type="spellStart"/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>обучающися</w:t>
      </w:r>
      <w:proofErr w:type="spellEnd"/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 xml:space="preserve"> с ОВЗ.</w:t>
      </w:r>
    </w:p>
    <w:p w:rsidR="0014582D" w:rsidRPr="008E3AFB" w:rsidRDefault="008E3AFB" w:rsidP="006F7A01">
      <w:pPr>
        <w:spacing w:before="0" w:beforeAutospacing="0" w:after="0" w:afterAutospacing="0" w:line="60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</w:t>
      </w:r>
      <w:proofErr w:type="gram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ОВЗ;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опор: наглядных схем, шаблонов общего хода выполнения заданий);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присутствие в начале работы этапа общей организации 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F7A01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 учетом особых образовательных потребностей и </w:t>
      </w:r>
      <w:proofErr w:type="gram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ОВЗ:</w:t>
      </w:r>
    </w:p>
    <w:p w:rsidR="006F7A01" w:rsidRDefault="008E3AFB" w:rsidP="006F7A0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1) упрощение формулировок по грамматическому и семантическому оформлению; </w:t>
      </w:r>
    </w:p>
    <w:p w:rsidR="006F7A01" w:rsidRDefault="008E3AFB" w:rsidP="006F7A0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2) упрощение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многозвеньевой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) выполнения задания; </w:t>
      </w:r>
    </w:p>
    <w:p w:rsidR="0014582D" w:rsidRPr="008E3AFB" w:rsidRDefault="008E3AFB" w:rsidP="006F7A0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3) в дополнение к письменной инструкции к 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текста задания с учетом особых образовательных потребностей и </w:t>
      </w:r>
      <w:proofErr w:type="gram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:rsidR="0014582D" w:rsidRPr="008E3AFB" w:rsidRDefault="008E3AFB" w:rsidP="008E3AFB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4582D" w:rsidRPr="006F7A01" w:rsidRDefault="006F7A01" w:rsidP="008E3AFB">
      <w:pPr>
        <w:spacing w:line="600" w:lineRule="atLeast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>5. Результаты промежуточной аттестации</w:t>
      </w:r>
      <w:r>
        <w:rPr>
          <w:b/>
          <w:bCs/>
          <w:color w:val="252525"/>
          <w:spacing w:val="-2"/>
          <w:sz w:val="32"/>
          <w:szCs w:val="48"/>
          <w:lang w:val="ru-RU"/>
        </w:rPr>
        <w:t>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5.1. Результаты промежуточной аттестации оформляются протоколом промежуточной аттестации.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5.2.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5.3.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– это перевод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14582D" w:rsidRPr="006F7A01" w:rsidRDefault="008E3AFB" w:rsidP="008E3AFB">
      <w:pPr>
        <w:spacing w:line="600" w:lineRule="atLeast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 xml:space="preserve">6. </w:t>
      </w:r>
      <w:r w:rsidR="006F7A01" w:rsidRPr="006F7A01">
        <w:rPr>
          <w:b/>
          <w:bCs/>
          <w:color w:val="252525"/>
          <w:spacing w:val="-2"/>
          <w:sz w:val="32"/>
          <w:szCs w:val="48"/>
          <w:lang w:val="ru-RU"/>
        </w:rPr>
        <w:t>Ликвидация академической задолженности обучающимися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6.1. Обучающиеся имеют право:</w:t>
      </w:r>
    </w:p>
    <w:p w:rsidR="0014582D" w:rsidRPr="008E3AFB" w:rsidRDefault="008E3AFB" w:rsidP="008E3AF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14582D" w:rsidRPr="008E3AFB" w:rsidRDefault="008E3AFB" w:rsidP="008E3AF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14582D" w:rsidRPr="008E3AFB" w:rsidRDefault="008E3AFB" w:rsidP="008E3AF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14582D" w:rsidRPr="008E3AFB" w:rsidRDefault="008E3AFB" w:rsidP="008E3AFB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6.3.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:rsidR="0014582D" w:rsidRPr="008E3AFB" w:rsidRDefault="008E3AFB" w:rsidP="008E3AF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14582D" w:rsidRPr="008E3AFB" w:rsidRDefault="008E3AFB" w:rsidP="008E3AF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14582D" w:rsidRPr="008E3AFB" w:rsidRDefault="008E3AFB" w:rsidP="008E3AFB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6.4. Родители (законные представители) обучающихся обязаны:</w:t>
      </w:r>
    </w:p>
    <w:p w:rsidR="0014582D" w:rsidRPr="008E3AFB" w:rsidRDefault="008E3AFB" w:rsidP="008E3AF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обучающемуся для ликвидации академической задолженности;</w:t>
      </w:r>
    </w:p>
    <w:p w:rsidR="0014582D" w:rsidRPr="008E3AFB" w:rsidRDefault="008E3AFB" w:rsidP="008E3AF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обучающимся академической задолженности;</w:t>
      </w:r>
    </w:p>
    <w:p w:rsidR="0014582D" w:rsidRPr="008E3AFB" w:rsidRDefault="008E3AFB" w:rsidP="008E3AFB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второй раз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создается соответствующая комиссия.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принципу. 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 школы.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комиссию входит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менее трех человек.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6.6. Решение комиссии оформляется протоколом промежуточной аттестации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14582D" w:rsidRDefault="008E3AFB" w:rsidP="008E3AF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582D" w:rsidRPr="008E3AFB" w:rsidRDefault="008E3AFB" w:rsidP="008E3AF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:rsidR="0014582D" w:rsidRPr="008E3AFB" w:rsidRDefault="008E3AFB" w:rsidP="008E3AFB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школы.</w:t>
      </w:r>
    </w:p>
    <w:p w:rsidR="006F7A01" w:rsidRPr="006F7A01" w:rsidRDefault="008E3AFB" w:rsidP="005B021F">
      <w:pPr>
        <w:spacing w:line="276" w:lineRule="auto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6F7A01">
        <w:rPr>
          <w:b/>
          <w:bCs/>
          <w:color w:val="252525"/>
          <w:spacing w:val="-2"/>
          <w:sz w:val="32"/>
          <w:szCs w:val="48"/>
          <w:lang w:val="ru-RU"/>
        </w:rPr>
        <w:t xml:space="preserve">7. </w:t>
      </w:r>
      <w:r w:rsidR="006F7A01" w:rsidRPr="006F7A01">
        <w:rPr>
          <w:b/>
          <w:bCs/>
          <w:color w:val="252525"/>
          <w:spacing w:val="-2"/>
          <w:sz w:val="32"/>
          <w:szCs w:val="48"/>
          <w:lang w:val="ru-RU"/>
        </w:rPr>
        <w:t xml:space="preserve">Текущий контроль успеваемости обучающихся, оставленных на повторное обучение </w:t>
      </w:r>
    </w:p>
    <w:p w:rsidR="0014582D" w:rsidRPr="008E3AFB" w:rsidRDefault="008E3AFB" w:rsidP="0070545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14582D" w:rsidRPr="00705457" w:rsidRDefault="008E3AFB" w:rsidP="005B021F">
      <w:pPr>
        <w:spacing w:line="276" w:lineRule="auto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705457">
        <w:rPr>
          <w:b/>
          <w:bCs/>
          <w:color w:val="252525"/>
          <w:spacing w:val="-2"/>
          <w:sz w:val="32"/>
          <w:szCs w:val="48"/>
          <w:lang w:val="ru-RU"/>
        </w:rPr>
        <w:lastRenderedPageBreak/>
        <w:t xml:space="preserve">8. </w:t>
      </w:r>
      <w:r w:rsidR="006F7A01" w:rsidRPr="00705457">
        <w:rPr>
          <w:b/>
          <w:bCs/>
          <w:color w:val="252525"/>
          <w:spacing w:val="-2"/>
          <w:sz w:val="32"/>
          <w:szCs w:val="48"/>
          <w:lang w:val="ru-RU"/>
        </w:rPr>
        <w:t>Пр</w:t>
      </w:r>
      <w:r w:rsidR="00853760" w:rsidRPr="00705457">
        <w:rPr>
          <w:b/>
          <w:bCs/>
          <w:color w:val="252525"/>
          <w:spacing w:val="-2"/>
          <w:sz w:val="32"/>
          <w:szCs w:val="48"/>
          <w:lang w:val="ru-RU"/>
        </w:rPr>
        <w:t>омежуточная и государственная итоговая аттестация обучающихся, находящихся на длительном лечении.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от 04.04.2023 № 232/551 и № 233/552.</w:t>
      </w:r>
    </w:p>
    <w:p w:rsidR="0014582D" w:rsidRPr="008E3AFB" w:rsidRDefault="008E3AFB" w:rsidP="005B021F">
      <w:pPr>
        <w:spacing w:line="276" w:lineRule="auto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705457">
        <w:rPr>
          <w:b/>
          <w:bCs/>
          <w:color w:val="252525"/>
          <w:spacing w:val="-2"/>
          <w:sz w:val="32"/>
          <w:szCs w:val="48"/>
          <w:lang w:val="ru-RU"/>
        </w:rPr>
        <w:t xml:space="preserve">9. </w:t>
      </w:r>
      <w:r w:rsidR="00705457" w:rsidRPr="00705457">
        <w:rPr>
          <w:b/>
          <w:bCs/>
          <w:color w:val="252525"/>
          <w:spacing w:val="-2"/>
          <w:sz w:val="32"/>
          <w:szCs w:val="48"/>
          <w:lang w:val="ru-RU"/>
        </w:rPr>
        <w:t>Промежуточная и государственная итоговая аттестация экстернов.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2 к настоящему Положению.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14582D" w:rsidRPr="008E3AFB" w:rsidRDefault="008E3AFB" w:rsidP="008E3AFB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14582D" w:rsidRPr="008E3AFB" w:rsidRDefault="008E3AFB" w:rsidP="008E3AFB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9.15. Экстерны допускаются к государственной итоговой аттестации по образовательным программам основного общего образования при условии получения 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9.16.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14582D" w:rsidRPr="00705457" w:rsidRDefault="008E3AFB" w:rsidP="00B50725">
      <w:pPr>
        <w:spacing w:before="0" w:beforeAutospacing="0" w:after="0" w:afterAutospacing="0" w:line="276" w:lineRule="auto"/>
        <w:jc w:val="both"/>
        <w:rPr>
          <w:b/>
          <w:bCs/>
          <w:color w:val="252525"/>
          <w:spacing w:val="-2"/>
          <w:sz w:val="32"/>
          <w:szCs w:val="48"/>
          <w:lang w:val="ru-RU"/>
        </w:rPr>
      </w:pPr>
      <w:r w:rsidRPr="00705457">
        <w:rPr>
          <w:b/>
          <w:bCs/>
          <w:color w:val="252525"/>
          <w:spacing w:val="-2"/>
          <w:sz w:val="32"/>
          <w:szCs w:val="48"/>
          <w:lang w:val="ru-RU"/>
        </w:rPr>
        <w:t xml:space="preserve">10. </w:t>
      </w:r>
      <w:r w:rsidR="00705457" w:rsidRPr="00705457">
        <w:rPr>
          <w:b/>
          <w:bCs/>
          <w:color w:val="252525"/>
          <w:spacing w:val="-2"/>
          <w:sz w:val="32"/>
          <w:szCs w:val="48"/>
          <w:lang w:val="ru-RU"/>
        </w:rPr>
        <w:t xml:space="preserve">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нлайн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- и (или) офлайн-режиме.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использовать 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(цифровые)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ресурсы, являющиеся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10.3.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ИКОП «</w:t>
      </w:r>
      <w:proofErr w:type="spellStart"/>
      <w:proofErr w:type="gramStart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»/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VK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Мессенджер для обеспечения коммуникации (информационного взаимодействия)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учащихся.</w:t>
      </w: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0725" w:rsidRDefault="00B50725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582D" w:rsidRPr="008E3AFB" w:rsidRDefault="008E3AFB" w:rsidP="0070545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14582D" w:rsidRDefault="008E3AFB" w:rsidP="0070545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текущего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оценивания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1"/>
        <w:gridCol w:w="6936"/>
      </w:tblGrid>
      <w:tr w:rsidR="0014582D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текущего оценивания</w:t>
            </w:r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предметные знания и </w:t>
            </w:r>
            <w:proofErr w:type="spellStart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умение обучающегося выполнять действия, направленные на достижение цели, 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заданной в рамках проблемной ситуации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Словарный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14582D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умение обучающегося самостоятельно выполнять задания на отработку конкретных 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умений и навыков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Чтение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14582D" w:rsidRPr="00EE1188" w:rsidTr="00705457"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</w:tbl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текущего оценивания по учебным предметам, курсам, модулям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6"/>
        <w:gridCol w:w="6211"/>
      </w:tblGrid>
      <w:tr w:rsidR="0014582D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текущего контроля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тест, устный ответ, практическая работа, учебное упражнение, творческая работа,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proofErr w:type="spellStart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диктант, домашнее задание,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опрос, тест, словарный диктант,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 упражнение, чтение, эссе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техника чтения, чтение, устный ответ, эссе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домашняя работа,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14582D" w:rsidRPr="00EE1188" w:rsidTr="00705457"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6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B50725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практическая работа, решение задач</w:t>
            </w:r>
            <w:r w:rsidR="00B50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</w:tbl>
    <w:p w:rsidR="0014582D" w:rsidRPr="00EE1188" w:rsidRDefault="0014582D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457" w:rsidRDefault="00705457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582D" w:rsidRPr="008E3AFB" w:rsidRDefault="008E3AFB" w:rsidP="0070545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14582D" w:rsidRPr="008E3AFB" w:rsidRDefault="0014582D" w:rsidP="007054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582D" w:rsidRPr="008E3AFB" w:rsidRDefault="008E3AFB" w:rsidP="007054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8E3AFB">
        <w:rPr>
          <w:lang w:val="ru-RU"/>
        </w:rPr>
        <w:br/>
      </w:r>
      <w:r w:rsidRPr="008E3A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14582D" w:rsidRPr="008E3AFB" w:rsidRDefault="0014582D" w:rsidP="007054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3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2"/>
        <w:gridCol w:w="1605"/>
        <w:gridCol w:w="2263"/>
        <w:gridCol w:w="1258"/>
        <w:gridCol w:w="1897"/>
      </w:tblGrid>
      <w:tr w:rsidR="0014582D" w:rsidRPr="00EE1188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Мария Ивановна, 05.01.2010 г. р.</w:t>
            </w:r>
          </w:p>
        </w:tc>
      </w:tr>
      <w:tr w:rsidR="0014582D">
        <w:tc>
          <w:tcPr>
            <w:tcW w:w="13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4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09.05.2023</w:t>
            </w:r>
          </w:p>
        </w:tc>
        <w:tc>
          <w:tcPr>
            <w:tcW w:w="22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прошел(а) промежуточную</w:t>
            </w:r>
          </w:p>
        </w:tc>
      </w:tr>
      <w:tr w:rsidR="0014582D" w:rsidRPr="00EE11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аттестацию за </w:t>
            </w:r>
          </w:p>
        </w:tc>
        <w:tc>
          <w:tcPr>
            <w:tcW w:w="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 по основной образовательной программе</w:t>
            </w:r>
          </w:p>
        </w:tc>
      </w:tr>
      <w:tr w:rsidR="0014582D" w:rsidRPr="00EE1188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 МБОУ Школа № 1.</w:t>
            </w:r>
          </w:p>
        </w:tc>
      </w:tr>
      <w:tr w:rsidR="0014582D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14582D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работа: сочинение, изложение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582D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Pr="008E3AFB" w:rsidRDefault="008E3AFB" w:rsidP="008E3AFB">
            <w:pPr>
              <w:jc w:val="both"/>
              <w:rPr>
                <w:lang w:val="ru-RU"/>
              </w:rPr>
            </w:pPr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8E3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582D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582D">
        <w:trPr>
          <w:gridAfter w:val="1"/>
          <w:wAfter w:w="360" w:type="dxa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14582D" w:rsidP="008E3AFB">
            <w:pPr>
              <w:jc w:val="both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14582D" w:rsidP="008E3AFB">
            <w:pPr>
              <w:jc w:val="both"/>
            </w:pPr>
          </w:p>
        </w:tc>
      </w:tr>
    </w:tbl>
    <w:p w:rsidR="0014582D" w:rsidRPr="008E3AFB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AFB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1"/>
        <w:gridCol w:w="213"/>
        <w:gridCol w:w="1072"/>
        <w:gridCol w:w="156"/>
        <w:gridCol w:w="3485"/>
      </w:tblGrid>
      <w:tr w:rsidR="0014582D">
        <w:trPr>
          <w:gridAfter w:val="4"/>
          <w:wAfter w:w="4320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1458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14582D" w:rsidP="008E3AF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14582D" w:rsidP="008E3AF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82D" w:rsidRDefault="008E3AFB" w:rsidP="008E3AF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</w:t>
            </w:r>
          </w:p>
        </w:tc>
      </w:tr>
    </w:tbl>
    <w:p w:rsidR="0014582D" w:rsidRDefault="008E3AFB" w:rsidP="008E3AF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М.П.</w:t>
      </w:r>
    </w:p>
    <w:sectPr w:rsidR="001458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43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E7D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F09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A2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E2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81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44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07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C3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F3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796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6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FA6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481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32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324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B48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004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310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2"/>
  </w:num>
  <w:num w:numId="5">
    <w:abstractNumId w:val="14"/>
  </w:num>
  <w:num w:numId="6">
    <w:abstractNumId w:val="16"/>
  </w:num>
  <w:num w:numId="7">
    <w:abstractNumId w:val="18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6"/>
  </w:num>
  <w:num w:numId="13">
    <w:abstractNumId w:val="17"/>
  </w:num>
  <w:num w:numId="14">
    <w:abstractNumId w:val="19"/>
  </w:num>
  <w:num w:numId="15">
    <w:abstractNumId w:val="13"/>
  </w:num>
  <w:num w:numId="16">
    <w:abstractNumId w:val="15"/>
  </w:num>
  <w:num w:numId="17">
    <w:abstractNumId w:val="9"/>
  </w:num>
  <w:num w:numId="18">
    <w:abstractNumId w:val="5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4582D"/>
    <w:rsid w:val="002D33B1"/>
    <w:rsid w:val="002D3591"/>
    <w:rsid w:val="003514A0"/>
    <w:rsid w:val="004F7E17"/>
    <w:rsid w:val="005A05CE"/>
    <w:rsid w:val="005B021F"/>
    <w:rsid w:val="00653AF6"/>
    <w:rsid w:val="006F7A01"/>
    <w:rsid w:val="00705457"/>
    <w:rsid w:val="00853760"/>
    <w:rsid w:val="00887D7D"/>
    <w:rsid w:val="008E3AFB"/>
    <w:rsid w:val="00B50725"/>
    <w:rsid w:val="00B73A5A"/>
    <w:rsid w:val="00B800DD"/>
    <w:rsid w:val="00DD6787"/>
    <w:rsid w:val="00E438A1"/>
    <w:rsid w:val="00EE118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52A85-A981-45D7-8AAA-66E116E2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7096</Words>
  <Characters>40450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Зам_директора</dc:creator>
  <dc:description>Подготовлено экспертами Актион-МЦФЭР</dc:description>
  <cp:lastModifiedBy>Зам_директора</cp:lastModifiedBy>
  <cp:revision>2</cp:revision>
  <dcterms:created xsi:type="dcterms:W3CDTF">2024-09-09T07:18:00Z</dcterms:created>
  <dcterms:modified xsi:type="dcterms:W3CDTF">2024-09-09T07:18:00Z</dcterms:modified>
</cp:coreProperties>
</file>